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65C" w:rsidRPr="007533BE" w:rsidRDefault="00C15345" w:rsidP="005F68D3">
      <w:pPr>
        <w:rPr>
          <w:rFonts w:ascii="Arial" w:hAnsi="Arial" w:cs="Arial"/>
          <w:i/>
          <w:sz w:val="20"/>
          <w:szCs w:val="20"/>
          <w:lang w:val="de-DE"/>
        </w:rPr>
      </w:pPr>
      <w:bookmarkStart w:id="0" w:name="_GoBack"/>
      <w:bookmarkEnd w:id="0"/>
      <w:r w:rsidRPr="007533BE">
        <w:rPr>
          <w:rFonts w:ascii="Arial" w:hAnsi="Arial" w:cs="Arial"/>
          <w:i/>
          <w:sz w:val="20"/>
          <w:szCs w:val="20"/>
          <w:lang w:val="de-DE"/>
        </w:rPr>
        <w:t>(</w:t>
      </w:r>
      <w:r w:rsidR="007533BE" w:rsidRPr="007533BE">
        <w:rPr>
          <w:rFonts w:ascii="Arial" w:hAnsi="Arial" w:cs="Arial"/>
          <w:i/>
          <w:sz w:val="20"/>
          <w:szCs w:val="20"/>
          <w:lang w:val="de-DE"/>
        </w:rPr>
        <w:t>T</w:t>
      </w:r>
      <w:r w:rsidRPr="007533BE">
        <w:rPr>
          <w:rFonts w:ascii="Arial" w:hAnsi="Arial" w:cs="Arial"/>
          <w:i/>
          <w:sz w:val="20"/>
          <w:szCs w:val="20"/>
          <w:lang w:val="de-DE"/>
        </w:rPr>
        <w:t xml:space="preserve">ext </w:t>
      </w:r>
      <w:r w:rsidR="007533BE" w:rsidRPr="007533BE">
        <w:rPr>
          <w:rFonts w:ascii="Arial" w:hAnsi="Arial" w:cs="Arial"/>
          <w:i/>
          <w:sz w:val="20"/>
          <w:szCs w:val="20"/>
          <w:lang w:val="de-DE"/>
        </w:rPr>
        <w:t>der Schiedsklausel</w:t>
      </w:r>
      <w:r w:rsidRPr="007533BE">
        <w:rPr>
          <w:rFonts w:ascii="Arial" w:hAnsi="Arial" w:cs="Arial"/>
          <w:i/>
          <w:sz w:val="20"/>
          <w:szCs w:val="20"/>
          <w:lang w:val="de-DE"/>
        </w:rPr>
        <w:t>,</w:t>
      </w:r>
      <w:r w:rsidR="007E165C" w:rsidRPr="007533BE">
        <w:rPr>
          <w:rFonts w:ascii="Arial" w:hAnsi="Arial" w:cs="Arial"/>
          <w:i/>
          <w:sz w:val="20"/>
          <w:szCs w:val="20"/>
          <w:lang w:val="de-DE"/>
        </w:rPr>
        <w:t xml:space="preserve"> </w:t>
      </w:r>
      <w:r w:rsidR="007533BE">
        <w:rPr>
          <w:rFonts w:ascii="Arial" w:hAnsi="Arial" w:cs="Arial"/>
          <w:i/>
          <w:sz w:val="20"/>
          <w:szCs w:val="20"/>
          <w:lang w:val="de-DE"/>
        </w:rPr>
        <w:t>die von Anfang an einen Bestandteil des Handelsvertrages bildet und im Text des Vertrages oder der Allgemeinen Geschäftsbedingungen angeführt ist</w:t>
      </w:r>
      <w:r w:rsidR="007E165C" w:rsidRPr="007533BE">
        <w:rPr>
          <w:rFonts w:ascii="Arial" w:hAnsi="Arial" w:cs="Arial"/>
          <w:i/>
          <w:sz w:val="20"/>
          <w:szCs w:val="20"/>
          <w:lang w:val="de-DE"/>
        </w:rPr>
        <w:t>)</w:t>
      </w:r>
    </w:p>
    <w:p w:rsidR="00791021" w:rsidRPr="007533BE" w:rsidRDefault="00791021" w:rsidP="005F68D3">
      <w:pPr>
        <w:rPr>
          <w:rFonts w:ascii="Arial" w:hAnsi="Arial" w:cs="Arial"/>
          <w:i/>
          <w:sz w:val="20"/>
          <w:szCs w:val="20"/>
          <w:lang w:val="de-DE"/>
        </w:rPr>
      </w:pPr>
    </w:p>
    <w:p w:rsidR="005F68D3" w:rsidRPr="007533BE" w:rsidRDefault="007533BE" w:rsidP="005F68D3">
      <w:pPr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SCHIEDSKLAUSEL</w:t>
      </w:r>
    </w:p>
    <w:p w:rsidR="005F68D3" w:rsidRPr="007533BE" w:rsidRDefault="007533BE" w:rsidP="005F68D3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Alle aus diesem Vertrag hervorgehenden oder damit zusammenhängenden Streitigkeiten werden unwiderruflich vor dem Schiedsgericht beim </w:t>
      </w:r>
      <w:r w:rsidRPr="008A6BE6">
        <w:rPr>
          <w:rFonts w:ascii="Arial" w:hAnsi="Arial" w:cs="Arial"/>
          <w:sz w:val="20"/>
          <w:szCs w:val="20"/>
          <w:lang w:val="de-DE"/>
        </w:rPr>
        <w:t xml:space="preserve">International Arbitration Center of Santo Domingo (IACSD) </w:t>
      </w:r>
      <w:r>
        <w:rPr>
          <w:rFonts w:ascii="Arial" w:hAnsi="Arial" w:cs="Arial"/>
          <w:sz w:val="20"/>
          <w:szCs w:val="20"/>
          <w:lang w:val="de-DE"/>
        </w:rPr>
        <w:t xml:space="preserve">in der Stadt </w:t>
      </w:r>
      <w:r w:rsidRPr="008A6BE6">
        <w:rPr>
          <w:rFonts w:ascii="Arial" w:hAnsi="Arial" w:cs="Arial"/>
          <w:sz w:val="20"/>
          <w:szCs w:val="20"/>
          <w:lang w:val="de-DE"/>
        </w:rPr>
        <w:t>Santo Domingo, N</w:t>
      </w:r>
      <w:r>
        <w:rPr>
          <w:rFonts w:ascii="Arial" w:hAnsi="Arial" w:cs="Arial"/>
          <w:sz w:val="20"/>
          <w:szCs w:val="20"/>
          <w:lang w:val="de-DE"/>
        </w:rPr>
        <w:t xml:space="preserve">ationalbezirk </w:t>
      </w:r>
      <w:r w:rsidRPr="008A6BE6">
        <w:rPr>
          <w:rFonts w:ascii="Arial" w:hAnsi="Arial" w:cs="Arial"/>
          <w:sz w:val="20"/>
          <w:szCs w:val="20"/>
          <w:lang w:val="de-DE"/>
        </w:rPr>
        <w:t>(Distrito Nacional), Dominik</w:t>
      </w:r>
      <w:r>
        <w:rPr>
          <w:rFonts w:ascii="Arial" w:hAnsi="Arial" w:cs="Arial"/>
          <w:sz w:val="20"/>
          <w:szCs w:val="20"/>
          <w:lang w:val="de-DE"/>
        </w:rPr>
        <w:t>anische R</w:t>
      </w:r>
      <w:r w:rsidRPr="008A6BE6">
        <w:rPr>
          <w:rFonts w:ascii="Arial" w:hAnsi="Arial" w:cs="Arial"/>
          <w:sz w:val="20"/>
          <w:szCs w:val="20"/>
          <w:lang w:val="de-DE"/>
        </w:rPr>
        <w:t xml:space="preserve">epublik, </w:t>
      </w:r>
      <w:r>
        <w:rPr>
          <w:rFonts w:ascii="Arial" w:hAnsi="Arial" w:cs="Arial"/>
          <w:sz w:val="20"/>
          <w:szCs w:val="20"/>
          <w:lang w:val="de-DE"/>
        </w:rPr>
        <w:t xml:space="preserve">nach der Ordnung und dem Arbitragegesetz Nr. </w:t>
      </w:r>
      <w:r w:rsidRPr="008A6BE6">
        <w:rPr>
          <w:rFonts w:ascii="Arial" w:hAnsi="Arial" w:cs="Arial"/>
          <w:sz w:val="20"/>
          <w:szCs w:val="20"/>
          <w:lang w:val="de-DE"/>
        </w:rPr>
        <w:t xml:space="preserve">489 - 8 </w:t>
      </w:r>
      <w:r>
        <w:rPr>
          <w:rFonts w:ascii="Arial" w:hAnsi="Arial" w:cs="Arial"/>
          <w:sz w:val="20"/>
          <w:szCs w:val="20"/>
          <w:lang w:val="de-DE"/>
        </w:rPr>
        <w:t xml:space="preserve">der </w:t>
      </w:r>
      <w:r w:rsidRPr="008A6BE6">
        <w:rPr>
          <w:rFonts w:ascii="Arial" w:hAnsi="Arial" w:cs="Arial"/>
          <w:sz w:val="20"/>
          <w:szCs w:val="20"/>
          <w:lang w:val="de-DE"/>
        </w:rPr>
        <w:t>Dominik</w:t>
      </w:r>
      <w:r>
        <w:rPr>
          <w:rFonts w:ascii="Arial" w:hAnsi="Arial" w:cs="Arial"/>
          <w:sz w:val="20"/>
          <w:szCs w:val="20"/>
          <w:lang w:val="de-DE"/>
        </w:rPr>
        <w:t>anischen R</w:t>
      </w:r>
      <w:r w:rsidRPr="008A6BE6">
        <w:rPr>
          <w:rFonts w:ascii="Arial" w:hAnsi="Arial" w:cs="Arial"/>
          <w:sz w:val="20"/>
          <w:szCs w:val="20"/>
          <w:lang w:val="de-DE"/>
        </w:rPr>
        <w:t>epublik</w:t>
      </w:r>
      <w:r>
        <w:rPr>
          <w:rFonts w:ascii="Arial" w:hAnsi="Arial" w:cs="Arial"/>
          <w:sz w:val="20"/>
          <w:szCs w:val="20"/>
          <w:lang w:val="de-DE"/>
        </w:rPr>
        <w:t xml:space="preserve"> und zwar von einem </w:t>
      </w:r>
      <w:r w:rsidR="005F68D3" w:rsidRPr="007533BE">
        <w:rPr>
          <w:rFonts w:ascii="Arial" w:hAnsi="Arial" w:cs="Arial"/>
          <w:sz w:val="20"/>
          <w:szCs w:val="20"/>
          <w:lang w:val="de-DE"/>
        </w:rPr>
        <w:t xml:space="preserve">(1) </w:t>
      </w:r>
      <w:r>
        <w:rPr>
          <w:rFonts w:ascii="Arial" w:hAnsi="Arial" w:cs="Arial"/>
          <w:sz w:val="20"/>
          <w:szCs w:val="20"/>
          <w:lang w:val="de-DE"/>
        </w:rPr>
        <w:t>vom Präsidenten des Schiedsgerichtes ernannten Schiedsrichter entschieden</w:t>
      </w:r>
      <w:r w:rsidRPr="008A6BE6">
        <w:rPr>
          <w:rFonts w:ascii="Arial" w:hAnsi="Arial" w:cs="Arial"/>
          <w:sz w:val="20"/>
          <w:szCs w:val="20"/>
          <w:lang w:val="de-DE"/>
        </w:rPr>
        <w:t xml:space="preserve">. </w:t>
      </w:r>
      <w:r>
        <w:rPr>
          <w:rFonts w:ascii="Arial" w:hAnsi="Arial" w:cs="Arial"/>
          <w:sz w:val="20"/>
          <w:szCs w:val="20"/>
          <w:lang w:val="de-DE"/>
        </w:rPr>
        <w:t xml:space="preserve">Die Vertragsparteien werden den Schiedsbefund </w:t>
      </w:r>
      <w:r w:rsidRPr="008A6BE6">
        <w:rPr>
          <w:rFonts w:ascii="Arial" w:hAnsi="Arial" w:cs="Arial"/>
          <w:sz w:val="20"/>
          <w:szCs w:val="20"/>
          <w:lang w:val="de-DE"/>
        </w:rPr>
        <w:t>(</w:t>
      </w:r>
      <w:r>
        <w:rPr>
          <w:rFonts w:ascii="Arial" w:hAnsi="Arial" w:cs="Arial"/>
          <w:sz w:val="20"/>
          <w:szCs w:val="20"/>
          <w:lang w:val="de-DE"/>
        </w:rPr>
        <w:t>Urteil</w:t>
      </w:r>
      <w:r w:rsidRPr="008A6BE6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 xml:space="preserve"> des Schiedsgerichtes </w:t>
      </w:r>
      <w:r w:rsidRPr="008A6BE6">
        <w:rPr>
          <w:rFonts w:ascii="Arial" w:hAnsi="Arial" w:cs="Arial"/>
          <w:sz w:val="20"/>
          <w:szCs w:val="20"/>
          <w:lang w:val="de-DE"/>
        </w:rPr>
        <w:t xml:space="preserve">IACSD </w:t>
      </w:r>
      <w:r>
        <w:rPr>
          <w:rFonts w:ascii="Arial" w:hAnsi="Arial" w:cs="Arial"/>
          <w:sz w:val="20"/>
          <w:szCs w:val="20"/>
          <w:lang w:val="de-DE"/>
        </w:rPr>
        <w:t>als rechtlich verbindlich und eine endgültige Lösung des Streits akzeptieren.</w:t>
      </w:r>
    </w:p>
    <w:p w:rsidR="00F27F12" w:rsidRPr="007533BE" w:rsidRDefault="00F27F12" w:rsidP="005F68D3">
      <w:pPr>
        <w:rPr>
          <w:rFonts w:ascii="Arial" w:hAnsi="Arial" w:cs="Arial"/>
          <w:lang w:val="de-DE"/>
        </w:rPr>
      </w:pPr>
    </w:p>
    <w:p w:rsidR="00F27F12" w:rsidRPr="007533BE" w:rsidRDefault="00F27F12" w:rsidP="005F68D3">
      <w:pPr>
        <w:rPr>
          <w:rFonts w:ascii="Arial" w:hAnsi="Arial" w:cs="Arial"/>
          <w:lang w:val="de-DE"/>
        </w:rPr>
      </w:pPr>
    </w:p>
    <w:p w:rsidR="00F27F12" w:rsidRPr="007533BE" w:rsidRDefault="00F27F12" w:rsidP="005F68D3">
      <w:pPr>
        <w:rPr>
          <w:rFonts w:ascii="Arial" w:hAnsi="Arial" w:cs="Arial"/>
          <w:lang w:val="de-DE"/>
        </w:rPr>
      </w:pPr>
    </w:p>
    <w:sectPr w:rsidR="00F27F12" w:rsidRPr="007533BE" w:rsidSect="004F0545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8641D"/>
    <w:multiLevelType w:val="hybridMultilevel"/>
    <w:tmpl w:val="3314F3F0"/>
    <w:lvl w:ilvl="0" w:tplc="3D08BD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11EAE"/>
    <w:multiLevelType w:val="hybridMultilevel"/>
    <w:tmpl w:val="0244540C"/>
    <w:lvl w:ilvl="0" w:tplc="CC902536">
      <w:start w:val="1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30"/>
    <w:rsid w:val="00250D61"/>
    <w:rsid w:val="002C1AE0"/>
    <w:rsid w:val="00314118"/>
    <w:rsid w:val="00333633"/>
    <w:rsid w:val="0033679C"/>
    <w:rsid w:val="00395AB2"/>
    <w:rsid w:val="003E5480"/>
    <w:rsid w:val="004F0545"/>
    <w:rsid w:val="00501ACE"/>
    <w:rsid w:val="005F68D3"/>
    <w:rsid w:val="007533BE"/>
    <w:rsid w:val="00791021"/>
    <w:rsid w:val="007A5DA8"/>
    <w:rsid w:val="007B106B"/>
    <w:rsid w:val="007E165C"/>
    <w:rsid w:val="008A4B70"/>
    <w:rsid w:val="00C15345"/>
    <w:rsid w:val="00C233F7"/>
    <w:rsid w:val="00C350C8"/>
    <w:rsid w:val="00C60830"/>
    <w:rsid w:val="00CC4DF7"/>
    <w:rsid w:val="00D5211A"/>
    <w:rsid w:val="00E527DB"/>
    <w:rsid w:val="00E972C2"/>
    <w:rsid w:val="00F27F12"/>
    <w:rsid w:val="00F40306"/>
    <w:rsid w:val="00F41BBC"/>
    <w:rsid w:val="00F97D2E"/>
    <w:rsid w:val="00FB25DC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8D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972C2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972C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01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C633-A19D-4EA0-B029-EEAEECAF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4</cp:revision>
  <cp:lastPrinted>2016-04-10T15:43:00Z</cp:lastPrinted>
  <dcterms:created xsi:type="dcterms:W3CDTF">2015-11-03T13:12:00Z</dcterms:created>
  <dcterms:modified xsi:type="dcterms:W3CDTF">2016-04-10T15:43:00Z</dcterms:modified>
</cp:coreProperties>
</file>